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Gabay Avraham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 MAMILLA AVE.,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9414904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ORAMED PHARMACEUTICALS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ORMP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170,040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30,000 Restricted Stock Units ("RSUs") that will vest on November 7, 2024. The RSUs convert into the Issuer's Common Stock on a one-for-one basis.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Avraham Gabay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328" TargetMode="External"/><Relationship Id="rId14" Type="http://schemas.openxmlformats.org/officeDocument/2006/relationships/hyperlink" Target="http://www.sec.gov/cgi-bin/browse-edgar?action=getcompany&amp;CIK=0001176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2024-11-08T16:09:12Z</dcterms:created>
  <dcterms:modified xsi:type="dcterms:W3CDTF">2024-11-08T16:09:12Z</dcterms:modified>
</cp:coreProperties>
</file>